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color w:val="FF0000"/>
          <w:w w:val="80"/>
          <w:sz w:val="100"/>
          <w:szCs w:val="100"/>
        </w:rPr>
      </w:pPr>
      <w:r>
        <w:rPr>
          <w:rFonts w:hint="eastAsia" w:ascii="方正大标宋简体" w:eastAsia="方正大标宋简体"/>
          <w:color w:val="FF0000"/>
          <w:w w:val="80"/>
          <w:sz w:val="100"/>
          <w:szCs w:val="100"/>
        </w:rPr>
        <w:t>吉 首 大 学 人 事 处</w:t>
      </w:r>
    </w:p>
    <w:p>
      <w:pPr>
        <w:spacing w:line="240" w:lineRule="exact"/>
        <w:rPr>
          <w:rFonts w:ascii="方正大标宋简体" w:eastAsia="方正大标宋简体"/>
          <w:sz w:val="72"/>
          <w:szCs w:val="72"/>
        </w:rPr>
      </w:pPr>
      <w:r>
        <w:rPr>
          <w:rFonts w:ascii="方正大标宋简体" w:eastAsia="方正大标宋简体"/>
          <w:color w:val="FF0000"/>
          <w:sz w:val="72"/>
          <w:szCs w:val="72"/>
        </w:rPr>
        <w:pict>
          <v:line id="_x0000_s2050" o:spid="_x0000_s2050" o:spt="20" style="position:absolute;left:0pt;margin-left:0pt;margin-top:2.6pt;height:0pt;width:442.2pt;z-index:251660288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jc w:val="right"/>
        <w:rPr>
          <w:rFonts w:ascii="仿宋" w:hAnsi="仿宋" w:eastAsia="仿宋"/>
          <w:snapToGrid w:val="0"/>
          <w:w w:val="99"/>
          <w:kern w:val="0"/>
          <w:sz w:val="32"/>
          <w:szCs w:val="32"/>
        </w:rPr>
      </w:pPr>
      <w:r>
        <w:rPr>
          <w:rFonts w:hint="eastAsia" w:ascii="宋体" w:hAnsi="宋体"/>
          <w:w w:val="99"/>
          <w:sz w:val="44"/>
          <w:szCs w:val="44"/>
        </w:rPr>
        <w:t xml:space="preserve">       </w:t>
      </w:r>
      <w:r>
        <w:rPr>
          <w:rFonts w:hint="eastAsia" w:ascii="仿宋" w:hAnsi="仿宋" w:eastAsia="仿宋"/>
          <w:snapToGrid w:val="0"/>
          <w:w w:val="99"/>
          <w:kern w:val="0"/>
          <w:sz w:val="32"/>
          <w:szCs w:val="32"/>
        </w:rPr>
        <w:t>吉大人通〔2019〕</w:t>
      </w:r>
      <w:r>
        <w:rPr>
          <w:rFonts w:hint="eastAsia" w:ascii="仿宋" w:hAnsi="仿宋" w:eastAsia="仿宋"/>
          <w:snapToGrid w:val="0"/>
          <w:w w:val="99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napToGrid w:val="0"/>
          <w:w w:val="99"/>
          <w:kern w:val="0"/>
          <w:sz w:val="32"/>
          <w:szCs w:val="32"/>
        </w:rPr>
        <w:t>号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关于做好</w:t>
      </w:r>
      <w:r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  <w:t xml:space="preserve">2019 </w:t>
      </w: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年度百千万人才工程国家级人选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b/>
          <w:bCs/>
          <w:color w:val="353535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53535"/>
          <w:kern w:val="0"/>
          <w:sz w:val="36"/>
          <w:szCs w:val="36"/>
        </w:rPr>
        <w:t>选拔工作的通知</w:t>
      </w:r>
    </w:p>
    <w:p>
      <w:pPr>
        <w:widowControl/>
        <w:shd w:val="clear" w:color="auto" w:fill="FFFFFF"/>
        <w:snapToGrid w:val="0"/>
        <w:spacing w:line="360" w:lineRule="auto"/>
        <w:outlineLvl w:val="3"/>
        <w:rPr>
          <w:rFonts w:hint="eastAsia" w:ascii="inherit" w:hAnsi="inherit" w:eastAsia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各单位</w:t>
      </w:r>
      <w:r>
        <w:rPr>
          <w:rFonts w:ascii="inherit" w:hAnsi="inherit" w:eastAsia="仿宋_GB2312" w:cs="宋体"/>
          <w:color w:val="000000"/>
          <w:kern w:val="0"/>
          <w:sz w:val="32"/>
          <w:szCs w:val="32"/>
        </w:rPr>
        <w:t>:</w:t>
      </w:r>
    </w:p>
    <w:p>
      <w:pPr>
        <w:snapToGrid w:val="0"/>
        <w:spacing w:line="360" w:lineRule="auto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</w:t>
      </w:r>
      <w:r>
        <w:rPr>
          <w:rFonts w:hint="eastAsia" w:ascii="仿宋_GB2312" w:eastAsia="仿宋_GB2312"/>
          <w:sz w:val="32"/>
          <w:szCs w:val="32"/>
        </w:rPr>
        <w:t>现将湖南省人力资源和社会保障厅《关于做好</w:t>
      </w:r>
      <w:r>
        <w:rPr>
          <w:rFonts w:ascii="仿宋_GB2312" w:eastAsia="仿宋_GB2312"/>
          <w:sz w:val="32"/>
          <w:szCs w:val="32"/>
        </w:rPr>
        <w:t xml:space="preserve">2019 </w:t>
      </w:r>
      <w:r>
        <w:rPr>
          <w:rFonts w:hint="eastAsia" w:ascii="仿宋_GB2312" w:eastAsia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百千万人才工程国家级人选选拔工作的通知》（湘人社函〔2019〕54号）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文件转发给你们，请按照以下要求推荐人选：</w:t>
      </w:r>
    </w:p>
    <w:p>
      <w:pPr>
        <w:snapToGrid w:val="0"/>
        <w:spacing w:line="360" w:lineRule="auto"/>
        <w:ind w:firstLine="627" w:firstLineChars="196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、根据省人社厅的指标分配要求，我校可推荐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2019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年度百千万人才工程国家级人选2名。各单位根据选拔条件，可确定1名推荐人选，暂无合适人选的可不予推荐，并根据文件要求组织推荐材料（附件材</w:t>
      </w:r>
      <w:r>
        <w:rPr>
          <w:rFonts w:hint="eastAsia" w:ascii="仿宋_GB2312" w:hAnsi="仿宋" w:eastAsia="仿宋_GB2312"/>
          <w:spacing w:val="15"/>
          <w:sz w:val="32"/>
          <w:szCs w:val="32"/>
        </w:rPr>
        <w:t>料首页由所在单位审核人签名并盖单位公章）。</w:t>
      </w:r>
    </w:p>
    <w:p>
      <w:pPr>
        <w:widowControl/>
        <w:tabs>
          <w:tab w:val="left" w:pos="795"/>
        </w:tabs>
        <w:snapToGrid w:val="0"/>
        <w:spacing w:line="360" w:lineRule="auto"/>
        <w:ind w:firstLine="640" w:firstLineChars="200"/>
        <w:jc w:val="left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、请各单位于4月19日前将申报人选的相关材料报送人才办</w:t>
      </w:r>
      <w:r>
        <w:rPr>
          <w:rFonts w:hint="eastAsia" w:ascii="仿宋_GB2312" w:hAnsi="仿宋" w:eastAsia="仿宋_GB2312"/>
          <w:spacing w:val="15"/>
          <w:sz w:val="32"/>
          <w:szCs w:val="32"/>
        </w:rPr>
        <w:t>（咨询电话：2198017），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电子邮箱：jdszk@126.com。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                                   </w:t>
      </w:r>
      <w:r>
        <w:rPr>
          <w:rFonts w:hint="eastAsia" w:ascii="仿宋_GB2312" w:eastAsia="仿宋_GB2312"/>
          <w:sz w:val="32"/>
          <w:szCs w:val="32"/>
        </w:rPr>
        <w:t>吉首大学人事处</w:t>
      </w:r>
      <w:r>
        <w:rPr>
          <w:rFonts w:hint="eastAsia" w:eastAsia="仿宋_GB2312"/>
          <w:sz w:val="32"/>
          <w:szCs w:val="32"/>
        </w:rPr>
        <w:t> 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2019年4月1日</w:t>
      </w:r>
    </w:p>
    <w:p>
      <w:pPr>
        <w:ind w:left="840" w:hanging="840" w:hangingChars="400"/>
        <w:rPr>
          <w:rFonts w:ascii="仿宋_GB2312" w:eastAsia="仿宋_GB2312"/>
          <w:sz w:val="28"/>
          <w:szCs w:val="28"/>
        </w:rPr>
      </w:pPr>
      <w:r>
        <w:fldChar w:fldCharType="begin"/>
      </w:r>
      <w:r>
        <w:instrText xml:space="preserve"> HYPERLINK "http://rsc.xtu.edu.cn/d/file/gzzl/rcxb/c33e7286e258ef0be5e1875399fef6ff.pdf" \t "_blank" \o "附件1：关于做好2018年湖南省121创新人才培养工程人选选拔工作的通知（湘人社函〔2018〕227号）.pdf"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附件1：《关于做好2019 年百千万人才工程国家级人选选拔工作的通知》（湘人社函〔2019〕54号）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"http://rsc.xtu.edu.cn/d/file/gzzl/rcxb/5c40cd1be5f03f90f9835ee546a31e3b.doc" \t "_blank" \o "附件2：湖南省121创新人才工程候选人情况登记表.doc"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附件2：百千万人才工程推荐人选情况汇总表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0C7"/>
    <w:rsid w:val="002014C6"/>
    <w:rsid w:val="002077B0"/>
    <w:rsid w:val="002C774A"/>
    <w:rsid w:val="002F3D99"/>
    <w:rsid w:val="003772AB"/>
    <w:rsid w:val="00444465"/>
    <w:rsid w:val="004451F3"/>
    <w:rsid w:val="00446575"/>
    <w:rsid w:val="004C42BB"/>
    <w:rsid w:val="0051301A"/>
    <w:rsid w:val="0062274E"/>
    <w:rsid w:val="00647CEF"/>
    <w:rsid w:val="006734E1"/>
    <w:rsid w:val="006B6CE6"/>
    <w:rsid w:val="00723E4C"/>
    <w:rsid w:val="007B6A5E"/>
    <w:rsid w:val="007E14D0"/>
    <w:rsid w:val="007E356C"/>
    <w:rsid w:val="007F1FC0"/>
    <w:rsid w:val="009039A9"/>
    <w:rsid w:val="00B02546"/>
    <w:rsid w:val="00CB5CF5"/>
    <w:rsid w:val="00D3148B"/>
    <w:rsid w:val="00D550C7"/>
    <w:rsid w:val="00D7605A"/>
    <w:rsid w:val="00D9706C"/>
    <w:rsid w:val="00E4387B"/>
    <w:rsid w:val="00E90116"/>
    <w:rsid w:val="00F00337"/>
    <w:rsid w:val="00FC08C7"/>
    <w:rsid w:val="328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标题 4 Char"/>
    <w:basedOn w:val="8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newstime"/>
    <w:basedOn w:val="8"/>
    <w:uiPriority w:val="0"/>
  </w:style>
  <w:style w:type="character" w:customStyle="1" w:styleId="14">
    <w:name w:val="onclick"/>
    <w:basedOn w:val="8"/>
    <w:uiPriority w:val="0"/>
  </w:style>
  <w:style w:type="character" w:customStyle="1" w:styleId="15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680</Characters>
  <Lines>5</Lines>
  <Paragraphs>1</Paragraphs>
  <TotalTime>43</TotalTime>
  <ScaleCrop>false</ScaleCrop>
  <LinksUpToDate>false</LinksUpToDate>
  <CharactersWithSpaces>798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2018-09-19T08:20:00Z</dcterms:created>
  <dc:creator>微软用户</dc:creator>
  <cp:lastModifiedBy>伊玲紫</cp:lastModifiedBy>
  <cp:lastPrinted>2018-09-19T08:36:00Z</cp:lastPrinted>
  <dcterms:modified xsi:type="dcterms:W3CDTF">2019-04-01T02:36:35Z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